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694" w14:textId="77777777" w:rsidR="0020081D" w:rsidRDefault="002008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976"/>
        <w:tblW w:w="153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"/>
        <w:gridCol w:w="900"/>
        <w:gridCol w:w="3195"/>
        <w:gridCol w:w="2970"/>
        <w:gridCol w:w="2550"/>
        <w:gridCol w:w="2625"/>
        <w:gridCol w:w="2190"/>
      </w:tblGrid>
      <w:tr w:rsidR="0020081D" w14:paraId="6F5551FA" w14:textId="77777777">
        <w:trPr>
          <w:trHeight w:val="69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351C75"/>
            <w:vAlign w:val="center"/>
          </w:tcPr>
          <w:p w14:paraId="3148F2FA" w14:textId="77777777" w:rsidR="0020081D" w:rsidRDefault="002008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569E3A49" w14:textId="77777777" w:rsidR="0020081D" w:rsidRDefault="002008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ED7B7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  <w:t xml:space="preserve">Молекула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64F1D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  <w:t xml:space="preserve">Атом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E5D7E3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  <w:t xml:space="preserve">Физика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97FCD3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  <w:t xml:space="preserve">Кинетика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1ECB10EF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  <w:t>Открытая зона</w:t>
            </w:r>
          </w:p>
        </w:tc>
      </w:tr>
      <w:tr w:rsidR="0020081D" w14:paraId="26C56659" w14:textId="77777777">
        <w:trPr>
          <w:trHeight w:val="5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6C3A8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CC3CB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032B0" w14:textId="77777777" w:rsidR="0020081D" w:rsidRDefault="00961F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Пленарная сессия </w:t>
            </w:r>
          </w:p>
          <w:p w14:paraId="62D57203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«Быстрые цифровые победы»: сделано в 2022-2023 гг. и будет сделано в 2024-2025 гг.»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3C265" w14:textId="77777777" w:rsidR="0020081D" w:rsidRDefault="0020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</w:p>
        </w:tc>
      </w:tr>
      <w:tr w:rsidR="0020081D" w14:paraId="35A48703" w14:textId="77777777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42D02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FAD46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72089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14:paraId="7787F3E5" w14:textId="77777777" w:rsidR="0020081D" w:rsidRDefault="0020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</w:p>
        </w:tc>
      </w:tr>
      <w:tr w:rsidR="0020081D" w14:paraId="49B6306B" w14:textId="77777777">
        <w:trPr>
          <w:trHeight w:val="6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C4A72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0AE6A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CFD86C" w14:textId="77777777" w:rsidR="0020081D" w:rsidRDefault="00961F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Пленарная сессия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Мультимодальные грузовые перевозки</w:t>
            </w:r>
          </w:p>
          <w:p w14:paraId="5DAE7EC0" w14:textId="77777777" w:rsidR="0020081D" w:rsidRDefault="0020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16B96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Сессия</w:t>
            </w:r>
          </w:p>
          <w:p w14:paraId="0AC9192F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экипажа: в воздухе, на воде, на дороге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7E2AF" w14:textId="77777777" w:rsidR="0020081D" w:rsidRDefault="0096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               Сессия</w:t>
            </w:r>
          </w:p>
          <w:p w14:paraId="78203FC4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инфраструктура для умного транспорта</w:t>
            </w:r>
          </w:p>
          <w:p w14:paraId="083B4D80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18CE63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  <w:highlight w:val="white"/>
              </w:rPr>
              <w:t>Сессия</w:t>
            </w:r>
          </w:p>
          <w:p w14:paraId="60B29038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Кибербезопасность и искусственный интеллект: транспорт, инфраструктура, информационные системы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8F88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Питчинг сессия</w:t>
            </w:r>
          </w:p>
        </w:tc>
      </w:tr>
      <w:tr w:rsidR="0020081D" w14:paraId="62F25144" w14:textId="77777777">
        <w:trPr>
          <w:trHeight w:val="4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C54CE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E5E2A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F70DD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14:paraId="2A498EA6" w14:textId="77777777" w:rsidR="0020081D" w:rsidRDefault="0020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</w:p>
        </w:tc>
      </w:tr>
      <w:tr w:rsidR="0020081D" w14:paraId="4913801B" w14:textId="77777777">
        <w:trPr>
          <w:trHeight w:val="185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48B2D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FBFF48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D675E" w14:textId="77777777" w:rsidR="0020081D" w:rsidRDefault="0096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Стратегическая сессия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повестка для дружественных стран: делаем вместе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33E70" w14:textId="77777777" w:rsidR="0020081D" w:rsidRDefault="0020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F3EDC" w14:textId="77777777" w:rsidR="0020081D" w:rsidRDefault="00961F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Сессия </w:t>
            </w:r>
          </w:p>
          <w:p w14:paraId="0C0B2E2E" w14:textId="77777777" w:rsidR="0020081D" w:rsidRDefault="00961F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Электронные перевозочные документы: внедрять, нельзя ждать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74D4A" w14:textId="77777777" w:rsidR="0020081D" w:rsidRDefault="00961F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Сессия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5CDAA9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экосистема для транспортной отрасли в пассажирском транспорте и интеллектуальная трансформация агломераций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69E0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Питчинг сессия</w:t>
            </w:r>
          </w:p>
        </w:tc>
      </w:tr>
      <w:tr w:rsidR="0020081D" w14:paraId="10E0AB0B" w14:textId="77777777">
        <w:trPr>
          <w:trHeight w:val="4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65B76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F7491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77A915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2E9"/>
          </w:tcPr>
          <w:p w14:paraId="619E4C44" w14:textId="77777777" w:rsidR="0020081D" w:rsidRDefault="002008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</w:p>
        </w:tc>
      </w:tr>
      <w:tr w:rsidR="0020081D" w14:paraId="6D15E612" w14:textId="77777777">
        <w:trPr>
          <w:trHeight w:val="83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E6C69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1C073" w14:textId="77777777" w:rsidR="0020081D" w:rsidRDefault="00961F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0E07B" w14:textId="77777777" w:rsidR="0020081D" w:rsidRDefault="00961F58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Пленарная сессия: 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Мечты, которые сбудутся: российский транспорт 2040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750AD51" w14:textId="77777777" w:rsidR="0020081D" w:rsidRDefault="002008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9F9F9"/>
                <w:sz w:val="24"/>
                <w:szCs w:val="24"/>
              </w:rPr>
            </w:pPr>
          </w:p>
        </w:tc>
      </w:tr>
    </w:tbl>
    <w:p w14:paraId="7C28453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0081D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134" w:right="1134" w:bottom="851" w:left="1134" w:header="709" w:footer="709" w:gutter="0"/>
          <w:pgNumType w:start="1"/>
          <w:cols w:space="720"/>
          <w:titlePg/>
        </w:sectPr>
      </w:pPr>
      <w:r>
        <w:br w:type="page"/>
      </w:r>
    </w:p>
    <w:p w14:paraId="2FF50303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Пленарная сессия «Быстрые цифровые победы»:</w:t>
      </w:r>
    </w:p>
    <w:p w14:paraId="65815970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сделано в 2022-2023 гг. и будет сделано в 2024-2025 гг.»</w:t>
      </w:r>
    </w:p>
    <w:p w14:paraId="2E51053D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10:00-11:30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Зал «Молекула»</w:t>
      </w:r>
    </w:p>
    <w:p w14:paraId="7542D00C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442DD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Пленарная сессия посвящена основным цифровым достижениям отрасли в 2022-2023 годах, главным проектам на 2024-2025 годы. В рамках сессии будет презентован отчет Ассоциации «Цифровой транспорт и логистика» по трендам цифровой трансформации транспортной отрас</w:t>
      </w:r>
      <w:r>
        <w:rPr>
          <w:rFonts w:ascii="Times New Roman" w:eastAsia="Times New Roman" w:hAnsi="Times New Roman" w:cs="Times New Roman"/>
          <w:sz w:val="24"/>
          <w:szCs w:val="24"/>
        </w:rPr>
        <w:t>ли (27 трендов).</w:t>
      </w:r>
    </w:p>
    <w:p w14:paraId="32F5DE58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Последние два года крупнейшие отраслевые компании и отрасль благодаря высоким уровням и цифровой зрелости отрасли, и цифровых компетенций ее лидеров успешно справились с внешними вызовами: в кратчайшие сроки перестроили направления транспо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ртных коридоров, производственные и логистические цепочки. </w:t>
      </w:r>
    </w:p>
    <w:p w14:paraId="1D5FA971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перестройкой успешно решается приоритетная национальная задача импортозамещения. Не приостановлены, а планомерно и системно реализуются ранее намеченные ключевые корпоративные и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ударственные цифровые проекты. </w:t>
      </w:r>
    </w:p>
    <w:p w14:paraId="79F414D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следующие два года стоят еще более амбициозные и масштабные задачи отраслевой цифровой трансформации, которые предстоит решать совместно отечественному бизнесу и государству. Какие? Об этом расскажут участники сессии.</w:t>
      </w:r>
    </w:p>
    <w:p w14:paraId="23D140B2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BC169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сессии обсудят: </w:t>
      </w:r>
    </w:p>
    <w:p w14:paraId="31279D55" w14:textId="77777777" w:rsidR="0020081D" w:rsidRDefault="00961F58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Отраслевые цифровые тренды, как выделить приоритеты;</w:t>
      </w:r>
    </w:p>
    <w:p w14:paraId="57CB8498" w14:textId="77777777" w:rsidR="0020081D" w:rsidRDefault="00961F58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Импортозамещение и обеспечение технологического суверенитета;</w:t>
      </w:r>
    </w:p>
    <w:p w14:paraId="35AA9655" w14:textId="77777777" w:rsidR="0020081D" w:rsidRDefault="00961F58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внедрения сквозных технологий – искусственного интеллекта, кибербезопасности, управления на основе данных,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робототехники, биометрии, новых стандартов связи;</w:t>
      </w:r>
    </w:p>
    <w:p w14:paraId="6C560FEC" w14:textId="77777777" w:rsidR="0020081D" w:rsidRDefault="00961F58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Эффективные механизмы взаимодействия государства и цифровых лидеров отрасли;</w:t>
      </w:r>
    </w:p>
    <w:p w14:paraId="3CADB0CB" w14:textId="77777777" w:rsidR="0020081D" w:rsidRDefault="00961F58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процессов отраслевой цифровой трансформации с национальными инициативами и проектами развития цифровой экономики.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64307D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одератор:</w:t>
      </w:r>
    </w:p>
    <w:p w14:paraId="14A515F6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Полина Давыдова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Ассоциации «Цифровой транспорт и логистика»</w:t>
      </w:r>
    </w:p>
    <w:p w14:paraId="1C483D3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Сергей Малозёмов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Тележурналист, телеведущий</w:t>
      </w:r>
    </w:p>
    <w:p w14:paraId="1A61E97C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706D9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Приглашены к участию: </w:t>
      </w:r>
    </w:p>
    <w:p w14:paraId="74DE93A3" w14:textId="77777777" w:rsidR="0020081D" w:rsidRDefault="00961F58">
      <w:pPr>
        <w:numPr>
          <w:ilvl w:val="0"/>
          <w:numId w:val="2"/>
        </w:numP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Денис Мантуров,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Правительства Российской Федерации, Министр промышленности и торговли Российской Федерации</w:t>
      </w:r>
    </w:p>
    <w:p w14:paraId="19D2C822" w14:textId="77777777" w:rsidR="0020081D" w:rsidRDefault="00961F58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Чернышенко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Председателя Правительства Российской Федерации (ВКС)</w:t>
      </w:r>
    </w:p>
    <w:p w14:paraId="465473D4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Максут Шадаев,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цифрового развития, связи и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 коммуникаций Российской Федерации</w:t>
      </w:r>
    </w:p>
    <w:p w14:paraId="30EC5DB0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Баканов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министр транспорта Российской Федерации</w:t>
      </w:r>
    </w:p>
    <w:p w14:paraId="76D30253" w14:textId="77777777" w:rsidR="0020081D" w:rsidRDefault="00961F58">
      <w:pPr>
        <w:numPr>
          <w:ilvl w:val="0"/>
          <w:numId w:val="2"/>
        </w:numP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Артём Шейкин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Сенатор Российской Федерации</w:t>
      </w:r>
    </w:p>
    <w:p w14:paraId="180D1EBE" w14:textId="77777777" w:rsidR="0020081D" w:rsidRDefault="00961F58">
      <w:pPr>
        <w:numPr>
          <w:ilvl w:val="0"/>
          <w:numId w:val="2"/>
        </w:numPr>
        <w:spacing w:after="0" w:line="288" w:lineRule="auto"/>
        <w:ind w:left="7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Андрей Воробьев,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Губернатор Московской области</w:t>
      </w: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</w:p>
    <w:p w14:paraId="4A612AC7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14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Роман Новиков,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 Федерального дорожного агентства </w:t>
      </w:r>
    </w:p>
    <w:p w14:paraId="0CB2E046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Сергей Александровский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Генеральный директор ПАО «Аэрофлот»</w:t>
      </w:r>
    </w:p>
    <w:p w14:paraId="455297F3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Олег Белозёров,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Генеральный директор – председатель правления ОАО «РЖД»</w:t>
      </w:r>
    </w:p>
    <w:p w14:paraId="0C9C19CD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 Нуралиев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Основатель «1С» </w:t>
      </w:r>
    </w:p>
    <w:p w14:paraId="5B967CC0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Аркадий Коростелёв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Президент транспортной группы FESCO </w:t>
      </w:r>
    </w:p>
    <w:p w14:paraId="373CC331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Екатерина Солнцева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по цифровизации ГК «Росатом»</w:t>
      </w:r>
    </w:p>
    <w:p w14:paraId="311908CA" w14:textId="77777777" w:rsidR="0020081D" w:rsidRDefault="00961F58">
      <w:pPr>
        <w:numPr>
          <w:ilvl w:val="0"/>
          <w:numId w:val="2"/>
        </w:numPr>
        <w:spacing w:after="0" w:line="288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Сергей Плуготаренко,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Генеральный директор АНО «Цифровая экономика»</w:t>
      </w:r>
    </w:p>
    <w:p w14:paraId="28730CFE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Тембот 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директор «Яндекс.Доставка»</w:t>
      </w:r>
    </w:p>
    <w:p w14:paraId="60C63D6B" w14:textId="77777777" w:rsidR="0020081D" w:rsidRDefault="00961F58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Пленарная сессия «Мультимодальные грузовые перевозки»</w:t>
      </w:r>
    </w:p>
    <w:p w14:paraId="302F2736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12:00-13:30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Зал «Молекула»</w:t>
      </w:r>
    </w:p>
    <w:p w14:paraId="1C000754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25EAA5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году в эксплуатацию введена и сейчас активно развивается Государственная информационная система электронных перевозочных документов (ГИС ЭПД), являющаяся основой для цифровой трансформации отрасли.</w:t>
      </w:r>
    </w:p>
    <w:p w14:paraId="71A7A091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Очередные приоритетные задачи развития ГИС ЭПД – ин</w:t>
      </w:r>
      <w:r>
        <w:rPr>
          <w:rFonts w:ascii="Times New Roman" w:eastAsia="Times New Roman" w:hAnsi="Times New Roman" w:cs="Times New Roman"/>
          <w:sz w:val="24"/>
          <w:szCs w:val="24"/>
        </w:rPr>
        <w:t>теграция с системой ОАО «РЖД» ЭТРАН и цифровизация документов для морских перевозок. Это создает необходимые условия для перехода на цифровые бизнес-модели мультимодальных грузовых перевозок.</w:t>
      </w:r>
    </w:p>
    <w:p w14:paraId="46C7D8B5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Следующий этап отраслевой цифровой трансформации в сфере грузовы</w:t>
      </w:r>
      <w:r>
        <w:rPr>
          <w:rFonts w:ascii="Times New Roman" w:eastAsia="Times New Roman" w:hAnsi="Times New Roman" w:cs="Times New Roman"/>
          <w:sz w:val="24"/>
          <w:szCs w:val="24"/>
        </w:rPr>
        <w:t>х перевозок – и масштабнее, и амбициознее. В соответствии с поручением Президента РФ с участием отечественного бизнеса формируются облик и архитектура национальной цифровой транспортно-логистической платформы. Цель - формирование единого национального цифр</w:t>
      </w:r>
      <w:r>
        <w:rPr>
          <w:rFonts w:ascii="Times New Roman" w:eastAsia="Times New Roman" w:hAnsi="Times New Roman" w:cs="Times New Roman"/>
          <w:sz w:val="24"/>
          <w:szCs w:val="24"/>
        </w:rPr>
        <w:t>ового пространства в сфере транспортно-логистических услуг в интересах и государства, и бизнеса, в том числе, при осуществлении международных перевозок.</w:t>
      </w:r>
    </w:p>
    <w:p w14:paraId="7BD15F4F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24573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сессии обсудят:</w:t>
      </w:r>
    </w:p>
    <w:p w14:paraId="4B6F080C" w14:textId="77777777" w:rsidR="0020081D" w:rsidRDefault="00961F5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и ключевые проекты развития системы ГИС ЭПД, как мотивировать бизнес;</w:t>
      </w:r>
    </w:p>
    <w:p w14:paraId="7D9481D5" w14:textId="77777777" w:rsidR="0020081D" w:rsidRDefault="00961F5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цифровых технологий для ускорения трансграничных перевозок;</w:t>
      </w:r>
    </w:p>
    <w:p w14:paraId="4545C18A" w14:textId="77777777" w:rsidR="0020081D" w:rsidRDefault="00961F5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Приоритетные задачи (сервисы) и дорожная карта создания национальной цифровой транспортно-логистичес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платформы;</w:t>
      </w:r>
    </w:p>
    <w:p w14:paraId="201E9A09" w14:textId="77777777" w:rsidR="0020081D" w:rsidRDefault="00961F5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и порядок возможной интеграции отечественной цифровой транспортно-логистической платформы с аналогичными платформами дружественных стран;</w:t>
      </w:r>
    </w:p>
    <w:p w14:paraId="51080902" w14:textId="77777777" w:rsidR="0020081D" w:rsidRDefault="00961F5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Будущая архитектура и сервисы НЦТЛП. </w:t>
      </w:r>
    </w:p>
    <w:p w14:paraId="3C4E8557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E3ED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Модераторы: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Дмитрий Баканов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министра 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 Российской Федерации</w:t>
      </w:r>
    </w:p>
    <w:p w14:paraId="599E591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Лариса Коршунова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Директор по взаимодействию с органами государственной власти, АО «ОТЛК ЕРА» </w:t>
      </w:r>
    </w:p>
    <w:p w14:paraId="2ACD632F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2DE03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Приглашены к участию:</w:t>
      </w:r>
    </w:p>
    <w:p w14:paraId="7FEBEE0E" w14:textId="77777777" w:rsidR="0020081D" w:rsidRDefault="00961F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Григоренко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Заместитель Председателя Правительства Российской Федерации – Руководитель Аппарата Правительства Российской Федерации </w:t>
      </w:r>
    </w:p>
    <w:p w14:paraId="19188E8B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Валентин Летуновский,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начальника Контрольного управления Президента Российской Федерации, Администрация Президента </w:t>
      </w:r>
    </w:p>
    <w:p w14:paraId="5E211CEC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Даниил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Егоров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 Федеральной налоговой службы</w:t>
      </w:r>
    </w:p>
    <w:p w14:paraId="375F6CF1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Денис Терещенко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руководителя Федеральной таможенной службы</w:t>
      </w:r>
    </w:p>
    <w:p w14:paraId="62E31FE8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Сергей Цветков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министра цифрового развития, связи и массовых коммуникаций Российской Федерации</w:t>
      </w:r>
    </w:p>
    <w:p w14:paraId="3E4BF6A0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Виктор Басаргин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Федеральной службы по надзору в сфере транспорта </w:t>
      </w:r>
    </w:p>
    <w:p w14:paraId="03412ED2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Антон Замков,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ООО «РТ-Инвест Транспортные Системы»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ADE7D5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Полина Давыдова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Ассоциации «Цифровой транспорт и логистика»</w:t>
      </w:r>
    </w:p>
    <w:p w14:paraId="08A3C368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Семион Кирилл,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департамента информатизации ОАО "РЖД"</w:t>
      </w:r>
    </w:p>
    <w:p w14:paraId="0D8C1BEA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Дмитрий Никитин</w:t>
      </w:r>
      <w:r>
        <w:rPr>
          <w:rFonts w:ascii="Times New Roman" w:eastAsia="Times New Roman" w:hAnsi="Times New Roman" w:cs="Times New Roman"/>
          <w:sz w:val="24"/>
          <w:szCs w:val="24"/>
        </w:rPr>
        <w:t>, Президент АО «Евросиб СПб-транспортные системы»</w:t>
      </w:r>
    </w:p>
    <w:p w14:paraId="53179D26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14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Борис Сопельник,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ИТ-директор Группы компаний «Дело», генеральный директор ООО «ДелоТех» </w:t>
      </w:r>
    </w:p>
    <w:p w14:paraId="4BF49D09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14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Суровец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Вице-президент по информационным технологиям FESCO  </w:t>
      </w:r>
    </w:p>
    <w:p w14:paraId="02394122" w14:textId="77777777" w:rsidR="0020081D" w:rsidRDefault="00961F58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Алексей Воробьёв</w:t>
      </w:r>
      <w:r>
        <w:rPr>
          <w:rFonts w:ascii="Times New Roman" w:eastAsia="Times New Roman" w:hAnsi="Times New Roman" w:cs="Times New Roman"/>
          <w:sz w:val="24"/>
          <w:szCs w:val="24"/>
        </w:rPr>
        <w:t>, Генеральный директор, НПП «ИТЭЛМА»</w:t>
      </w:r>
    </w:p>
    <w:p w14:paraId="6984672D" w14:textId="77777777" w:rsidR="0020081D" w:rsidRDefault="00961F5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Сергей Беляков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Управляющий директор OZON</w:t>
      </w:r>
    </w:p>
    <w:p w14:paraId="1777218A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Приглашенные участники дискуссии:</w:t>
      </w:r>
    </w:p>
    <w:p w14:paraId="504E5CBC" w14:textId="77777777" w:rsidR="0020081D" w:rsidRDefault="00961F5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Екатерина Михайлова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директор АО «Монополия»</w:t>
      </w:r>
    </w:p>
    <w:p w14:paraId="69487B93" w14:textId="77777777" w:rsidR="0020081D" w:rsidRDefault="00961F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Фарид Мадани,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Генеральный директор ГК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Деловые 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CB9AA18" w14:textId="77777777" w:rsidR="0020081D" w:rsidRDefault="00961F58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Евгений Шакалида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директор ООО «ТРАСКО»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19BF1F95" w14:textId="77777777" w:rsidR="0020081D" w:rsidRDefault="00961F58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Кондратий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Гайкевич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Директор ЗАО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Рустранс-Спедишн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(ГК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Дженти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</w:p>
    <w:p w14:paraId="542B47D5" w14:textId="77777777" w:rsidR="0020081D" w:rsidRDefault="00961F58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Дмитрий Куделькин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Генеральный директор S7 Group</w:t>
      </w:r>
    </w:p>
    <w:p w14:paraId="1B6F92C5" w14:textId="77777777" w:rsidR="0020081D" w:rsidRDefault="00961F58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Сергей Скуратов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Генеральный директор АК «Уральские авиалинии»</w:t>
      </w:r>
    </w:p>
    <w:p w14:paraId="225E419F" w14:textId="77777777" w:rsidR="0020081D" w:rsidRDefault="00961F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 Кузьменко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Управляющий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X5 Транспорт</w:t>
      </w:r>
    </w:p>
    <w:p w14:paraId="15083121" w14:textId="77777777" w:rsidR="0020081D" w:rsidRDefault="00961F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Игорь Аксёнов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директор Авиакомпании «Волга-Днепр»</w:t>
      </w:r>
    </w:p>
    <w:p w14:paraId="76517396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2DCC2EF7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Стратегическая сессия «Цифровая повестка для дружественных стран: делаем вместе»</w:t>
      </w:r>
    </w:p>
    <w:p w14:paraId="0D327BBF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14:10-15:40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Зал «Молекула»</w:t>
      </w:r>
    </w:p>
    <w:p w14:paraId="64C202D6" w14:textId="77777777" w:rsidR="0020081D" w:rsidRDefault="0020081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3AB48" w14:textId="77777777" w:rsidR="0020081D" w:rsidRDefault="00961F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Российские компании при поддержке государства эффективно решают задачу импортозамещения цифровых платформ и сервисов. </w:t>
      </w:r>
    </w:p>
    <w:p w14:paraId="7BFE8CF8" w14:textId="77777777" w:rsidR="0020081D" w:rsidRDefault="00961F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Объективно новым этапом должно стать гарантирование технологического суверенитета дружественных стран путем экспорта комплексных российских цифровых платформ «под ключ», технологической кооперации с компаниями – национальными цифровыми лидерами и интеграци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суверенных национальных транспортно-логистических платформ, в том числе в интересах развития существующих и создания новых (например, Северный морской путь) международных транспортных коридоров. </w:t>
      </w:r>
    </w:p>
    <w:p w14:paraId="6F72FF8D" w14:textId="77777777" w:rsidR="0020081D" w:rsidRDefault="00961F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первоочередных задач — формирование цифровой повестк</w:t>
      </w:r>
      <w:r>
        <w:rPr>
          <w:rFonts w:ascii="Times New Roman" w:eastAsia="Times New Roman" w:hAnsi="Times New Roman" w:cs="Times New Roman"/>
          <w:sz w:val="24"/>
          <w:szCs w:val="24"/>
        </w:rPr>
        <w:t>и комиссии по транспорту БРИКС, предложенной к созданию Президентом России Владимиром Путиным в августе этого года на Саммите БРИКС, создание экспортных консорциумов российских компаний и механизмов поддержки экспорта комплексных отечественных цифровых реш</w:t>
      </w:r>
      <w:r>
        <w:rPr>
          <w:rFonts w:ascii="Times New Roman" w:eastAsia="Times New Roman" w:hAnsi="Times New Roman" w:cs="Times New Roman"/>
          <w:sz w:val="24"/>
          <w:szCs w:val="24"/>
        </w:rPr>
        <w:t>ений в сфере транспорта и логистики.</w:t>
      </w:r>
    </w:p>
    <w:p w14:paraId="29C2C5ED" w14:textId="77777777" w:rsidR="0020081D" w:rsidRDefault="00961F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Предложенные подходы и механизмы взаимодействия России и дружественных стран в решении сообща общей задачи обеспечения технологического суверенитета могут стать успешным примером и частью нового более справедливого и ра</w:t>
      </w:r>
      <w:r>
        <w:rPr>
          <w:rFonts w:ascii="Times New Roman" w:eastAsia="Times New Roman" w:hAnsi="Times New Roman" w:cs="Times New Roman"/>
          <w:sz w:val="24"/>
          <w:szCs w:val="24"/>
        </w:rPr>
        <w:t>вного мирового порядка.</w:t>
      </w:r>
    </w:p>
    <w:p w14:paraId="302FD8C2" w14:textId="77777777" w:rsidR="0020081D" w:rsidRDefault="0020081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B6524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сессии обсудят:</w:t>
      </w:r>
    </w:p>
    <w:p w14:paraId="0283E7AE" w14:textId="77777777" w:rsidR="0020081D" w:rsidRDefault="00961F5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 и механизмы поддержки высокотехнологичного экспорта в дружественные страны отечественных цифровых платформ и сервисов в сфере транспорта и логистики;</w:t>
      </w:r>
    </w:p>
    <w:p w14:paraId="195BAA45" w14:textId="77777777" w:rsidR="0020081D" w:rsidRDefault="00961F5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и подходы к технологической коо</w:t>
      </w:r>
      <w:r>
        <w:rPr>
          <w:rFonts w:ascii="Times New Roman" w:eastAsia="Times New Roman" w:hAnsi="Times New Roman" w:cs="Times New Roman"/>
          <w:sz w:val="24"/>
          <w:szCs w:val="24"/>
        </w:rPr>
        <w:t>перации с компаниями дружественных стран и интеграции суверенных цифровых платформ в сфере транспорта и логистики;</w:t>
      </w:r>
    </w:p>
    <w:p w14:paraId="6C9FEB6A" w14:textId="77777777" w:rsidR="0020081D" w:rsidRDefault="00961F5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Первоочередные цифровые инициативы и совместные цифровые проекты для включения в повестку предложенной к созданию комиссии по транспорту БРИК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4E1723E3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8A855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Модератор: </w:t>
      </w:r>
    </w:p>
    <w:p w14:paraId="74EEC228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Андрей Безруков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ведущий политолог, профессор кафедры прикладного анализа международных проблем МГИМО, президент Ассоциации «Экспорт технологического суверенитета»</w:t>
      </w:r>
    </w:p>
    <w:p w14:paraId="069B6D59" w14:textId="77777777" w:rsidR="0020081D" w:rsidRDefault="0020081D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EA9B4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Приглашены к участию: </w:t>
      </w:r>
    </w:p>
    <w:p w14:paraId="148124FA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 Орешкин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Помощник Президента Российской Федерации </w:t>
      </w:r>
    </w:p>
    <w:p w14:paraId="39744258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lastRenderedPageBreak/>
        <w:t xml:space="preserve">Вячеслав Мануйлов,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Заместитель руководителя Департамента внешнеэкономических и медународных связей города Москвы</w:t>
      </w:r>
    </w:p>
    <w:p w14:paraId="3C21F44C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 Иванов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Ассоциации «Российский дом международного научно-технического сотрудничества»</w:t>
      </w:r>
    </w:p>
    <w:p w14:paraId="7DA5E8A3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Кирилл Дмитриев,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директор Российского фонда прямых инвестиций</w:t>
      </w:r>
    </w:p>
    <w:p w14:paraId="60DABE08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Варос </w:t>
      </w:r>
      <w:r>
        <w:rPr>
          <w:rFonts w:ascii="Times New Roman" w:eastAsia="Times New Roman" w:hAnsi="Times New Roman" w:cs="Times New Roman"/>
          <w:sz w:val="24"/>
          <w:szCs w:val="24"/>
        </w:rPr>
        <w:t>Симонян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Член Колле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гии (министр) по внутренним рынкам, информатизации, информационно-коммуникационным технологиям ЕЭК</w:t>
        </w:r>
      </w:hyperlink>
    </w:p>
    <w:p w14:paraId="42B92CD2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Сергей Павлов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Первый заместитель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«РЖД» </w:t>
      </w:r>
    </w:p>
    <w:p w14:paraId="7B3439C9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Бондаренко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«</w:t>
      </w:r>
      <w:r>
        <w:rPr>
          <w:rFonts w:ascii="Times New Roman" w:eastAsia="Times New Roman" w:hAnsi="Times New Roman" w:cs="Times New Roman"/>
          <w:sz w:val="24"/>
          <w:szCs w:val="24"/>
        </w:rPr>
        <w:t>НТС Интернэшнл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1D99D7E5" w14:textId="77777777" w:rsidR="0020081D" w:rsidRPr="00CF760A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76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Karen Grigorian</w:t>
      </w:r>
      <w:r w:rsidRPr="00CF760A">
        <w:rPr>
          <w:rFonts w:ascii="Times New Roman" w:eastAsia="Times New Roman" w:hAnsi="Times New Roman" w:cs="Times New Roman"/>
          <w:sz w:val="24"/>
          <w:szCs w:val="24"/>
          <w:lang w:val="en-US"/>
        </w:rPr>
        <w:t>, Officer for Investment Attraction in Eurasia at Invest Qatar (</w:t>
      </w:r>
      <w:r>
        <w:rPr>
          <w:rFonts w:ascii="Times New Roman" w:eastAsia="Times New Roman" w:hAnsi="Times New Roman" w:cs="Times New Roman"/>
          <w:sz w:val="24"/>
          <w:szCs w:val="24"/>
        </w:rPr>
        <w:t>Катар</w:t>
      </w:r>
      <w:r w:rsidRPr="00CF760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31FC3A0B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Сержиу де Ассунсао Жозе Сашикуата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Директор по транспорту, дорожному движению и мобильности провинции Луанда (Ангола)</w:t>
      </w:r>
    </w:p>
    <w:p w14:paraId="344B8745" w14:textId="77777777" w:rsidR="0020081D" w:rsidRDefault="00961F58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Наталья Попова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Первый заместитель генерального директора негосударственного института развития «Иннопрактика»</w:t>
      </w:r>
    </w:p>
    <w:p w14:paraId="509142A6" w14:textId="77777777" w:rsidR="0020081D" w:rsidRDefault="0020081D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6B950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Приглашенные зарубежные гости из дружественных стран:</w:t>
      </w:r>
    </w:p>
    <w:p w14:paraId="4FF01830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Кыргызская Республика;</w:t>
      </w:r>
    </w:p>
    <w:p w14:paraId="48DCD975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Республика Армения;</w:t>
      </w:r>
    </w:p>
    <w:p w14:paraId="5B8F262F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Республика Узбекистан;</w:t>
      </w:r>
    </w:p>
    <w:p w14:paraId="1DB8BA42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Исламская Республика Иран;</w:t>
      </w:r>
    </w:p>
    <w:p w14:paraId="52CE4001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Республика Индия;</w:t>
      </w:r>
    </w:p>
    <w:p w14:paraId="4D7A51E3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Алжирская Народная Демократическая Республика;</w:t>
      </w:r>
    </w:p>
    <w:p w14:paraId="68A43E0A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Тунисская Республика;</w:t>
      </w:r>
    </w:p>
    <w:p w14:paraId="7FECF7E5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Арабская Республика Египет;</w:t>
      </w:r>
    </w:p>
    <w:p w14:paraId="40EF0C78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Королевство Саудовская Аравия;</w:t>
      </w:r>
    </w:p>
    <w:p w14:paraId="2DBE303C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Объединенные Арабские Эмираты;</w:t>
      </w:r>
    </w:p>
    <w:p w14:paraId="744D4310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Катар;</w:t>
      </w:r>
    </w:p>
    <w:p w14:paraId="5312B1C6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Кувейт;</w:t>
      </w:r>
    </w:p>
    <w:p w14:paraId="0F3AE79A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Султанат Оман;</w:t>
      </w:r>
    </w:p>
    <w:p w14:paraId="61D3BD49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Республика Филиппины;</w:t>
      </w:r>
    </w:p>
    <w:p w14:paraId="13117828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листическая Республика Вьетнам;</w:t>
      </w:r>
    </w:p>
    <w:p w14:paraId="203B59D2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Федеративная Республика Бразилия;</w:t>
      </w:r>
    </w:p>
    <w:p w14:paraId="1FF1851D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Аргентинская Республика;</w:t>
      </w:r>
    </w:p>
    <w:p w14:paraId="0F8C6961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Народная Республика Бангладеш;</w:t>
      </w:r>
    </w:p>
    <w:p w14:paraId="18B3586D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Республика Беларусь;</w:t>
      </w:r>
    </w:p>
    <w:p w14:paraId="33540B31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Королевство Марокко.</w:t>
      </w:r>
    </w:p>
    <w:p w14:paraId="3A3E161E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E34307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7B8F6457" w14:textId="77777777" w:rsidR="0020081D" w:rsidRDefault="00961F58">
      <w:pPr>
        <w:spacing w:after="0" w:line="288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Пленарная сессия </w:t>
      </w:r>
    </w:p>
    <w:p w14:paraId="47096719" w14:textId="77777777" w:rsidR="0020081D" w:rsidRDefault="00961F58">
      <w:pPr>
        <w:spacing w:after="0" w:line="288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«Мечты, которые сбудутся: российский транспорт 2040»</w:t>
      </w:r>
    </w:p>
    <w:p w14:paraId="4EC50FE9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16:20-17:50</w:t>
      </w:r>
    </w:p>
    <w:p w14:paraId="790031B6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 «Молекула»</w:t>
      </w:r>
    </w:p>
    <w:p w14:paraId="17800BAE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4CCFBB" w14:textId="77777777" w:rsidR="0020081D" w:rsidRDefault="00961F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Пленарная сессия посвящена перспективам технологического и цифрового развития транспортно-логистической отрасли России. Участники обсудят наиболее смелые и прорывные технолог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инициативы до 2040 года, поделятся своим видением цифровой трансформации транспортной отрасли, поставят цели и зададут тренды.</w:t>
      </w:r>
    </w:p>
    <w:p w14:paraId="6BC9F147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3A2169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сессии обсудят: </w:t>
      </w:r>
    </w:p>
    <w:p w14:paraId="7A209348" w14:textId="77777777" w:rsidR="0020081D" w:rsidRDefault="00961F5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на транспорте технологий искусственного интеллекта (ИИ);</w:t>
      </w:r>
    </w:p>
    <w:p w14:paraId="4EBF1EB3" w14:textId="77777777" w:rsidR="0020081D" w:rsidRDefault="00961F5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всех видов беспи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лотного транспорта;</w:t>
      </w:r>
    </w:p>
    <w:p w14:paraId="1509A873" w14:textId="77777777" w:rsidR="0020081D" w:rsidRDefault="00961F5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экономики данных;</w:t>
      </w:r>
    </w:p>
    <w:p w14:paraId="2E8FFB13" w14:textId="77777777" w:rsidR="0020081D" w:rsidRDefault="00961F5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Сибири и Арктики, ликвидация транспортного и логистического неравенства;</w:t>
      </w:r>
    </w:p>
    <w:p w14:paraId="649FE3B0" w14:textId="77777777" w:rsidR="0020081D" w:rsidRDefault="00961F5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новых транспортных коридоров (Севморпуть);</w:t>
      </w:r>
    </w:p>
    <w:p w14:paraId="64EEC455" w14:textId="77777777" w:rsidR="0020081D" w:rsidRDefault="00961F5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государствами БРИКС+ и дружественными странами.</w:t>
      </w:r>
    </w:p>
    <w:p w14:paraId="36EED236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33996" w14:textId="77777777" w:rsidR="0020081D" w:rsidRDefault="00961F58">
      <w:pPr>
        <w:pStyle w:val="2"/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Модератор: Дмитрий Песков</w:t>
      </w:r>
      <w:r>
        <w:rPr>
          <w:b w:val="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Генеральный директор АНО «Платформа НТИ», специальный представитель Президента РФ по вопросам цифрового и технологического развития</w:t>
      </w:r>
      <w:r>
        <w:rPr>
          <w:b w:val="0"/>
          <w:sz w:val="24"/>
          <w:szCs w:val="24"/>
        </w:rPr>
        <w:br/>
      </w:r>
      <w:r>
        <w:rPr>
          <w:sz w:val="24"/>
          <w:szCs w:val="24"/>
        </w:rPr>
        <w:br/>
        <w:t>Приглашены к участию: </w:t>
      </w:r>
    </w:p>
    <w:p w14:paraId="2DC4EC69" w14:textId="77777777" w:rsidR="0020081D" w:rsidRDefault="00961F58">
      <w:pPr>
        <w:pStyle w:val="2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Андрей Белоусов</w:t>
      </w:r>
      <w:r>
        <w:rPr>
          <w:b w:val="0"/>
          <w:sz w:val="24"/>
          <w:szCs w:val="24"/>
        </w:rPr>
        <w:t>, Первый заместитель Председателя Правительства Российской Федерации</w:t>
      </w:r>
    </w:p>
    <w:p w14:paraId="76AE4578" w14:textId="77777777" w:rsidR="0020081D" w:rsidRDefault="00961F58">
      <w:pPr>
        <w:pStyle w:val="2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Дмитрий Рогозин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Сенатор РФ, Представитель от законодательной власти Запорожской области</w:t>
      </w:r>
    </w:p>
    <w:p w14:paraId="16AC0ED2" w14:textId="77777777" w:rsidR="0020081D" w:rsidRDefault="00961F58">
      <w:pPr>
        <w:pStyle w:val="2"/>
        <w:numPr>
          <w:ilvl w:val="0"/>
          <w:numId w:val="6"/>
        </w:numPr>
        <w:spacing w:after="0" w:line="288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Максим Ликсутов,</w:t>
      </w:r>
      <w:r>
        <w:rPr>
          <w:b w:val="0"/>
          <w:sz w:val="24"/>
          <w:szCs w:val="24"/>
        </w:rPr>
        <w:t xml:space="preserve"> Заместитель Мэра Москвы в Правительстве Москвы, руководитель Департамента транспорта и развития дорожно-транспортной инфраструктуры города Москвы</w:t>
      </w:r>
    </w:p>
    <w:p w14:paraId="61C15C70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Ядров,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Федерального агентства воздушного транспорта</w:t>
      </w:r>
    </w:p>
    <w:p w14:paraId="52041FD6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Евгений Дитрих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АО «ГТЛК» </w:t>
      </w:r>
    </w:p>
    <w:p w14:paraId="034624D8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709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Вячеслав Петушенко,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правления ГК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«Автодор»</w:t>
      </w:r>
    </w:p>
    <w:p w14:paraId="35002C9D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Белозёров,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– председатель правления ОАО «РЖД»</w:t>
      </w:r>
    </w:p>
    <w:p w14:paraId="62BC5B14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Андрей Северилов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Председатель Совета директоров Транспортной группы FESCO </w:t>
      </w:r>
    </w:p>
    <w:p w14:paraId="6EFEE927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Николай Пожидаев,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Президент АО «Ситроник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4363AC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Елена Шмелева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Председатель Совета федеральной территории «Сириус»</w:t>
      </w:r>
    </w:p>
    <w:p w14:paraId="6853838A" w14:textId="77777777" w:rsidR="0020081D" w:rsidRDefault="00961F58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Алексей Шелобков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«БЮРО 1440»</w:t>
      </w:r>
      <w:r>
        <w:br w:type="page"/>
      </w:r>
    </w:p>
    <w:p w14:paraId="66EA3EF7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Сессия «Без экипажа: в воздухе, на воде, на дороге»</w:t>
      </w:r>
    </w:p>
    <w:p w14:paraId="437E70E8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12:00 - 13:30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Зал «Атом»</w:t>
      </w:r>
    </w:p>
    <w:p w14:paraId="64BE52B0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7250B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рассматриваются проблемы беспилотного транспорта всех видов (в воздухе, на воде, на суше), общие проблемы и общие подходы к решению: регулирование, инфраструктура, пилотные проекты, кибербезопасность. </w:t>
      </w:r>
    </w:p>
    <w:p w14:paraId="19D5018C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916BA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сессии обсудят: </w:t>
      </w:r>
    </w:p>
    <w:p w14:paraId="40D9A042" w14:textId="77777777" w:rsidR="0020081D" w:rsidRDefault="00961F5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Законодательное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гулирование;дюджж</w:t>
      </w:r>
    </w:p>
    <w:p w14:paraId="77E5D0C6" w14:textId="77777777" w:rsidR="0020081D" w:rsidRDefault="00961F5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инфраструктуры;</w:t>
      </w:r>
    </w:p>
    <w:p w14:paraId="4687431A" w14:textId="77777777" w:rsidR="0020081D" w:rsidRDefault="00961F5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пилотных проектов;</w:t>
      </w:r>
    </w:p>
    <w:p w14:paraId="4E2609FF" w14:textId="77777777" w:rsidR="0020081D" w:rsidRDefault="00961F58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кибербезопасности.</w:t>
      </w:r>
    </w:p>
    <w:p w14:paraId="245A5567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B1B1F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Модератор: </w:t>
      </w:r>
    </w:p>
    <w:p w14:paraId="4B9C51C6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Андрей Ионин,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Главный аналитик Ассоциации «Цифровой транспорт и логистика» </w:t>
      </w:r>
    </w:p>
    <w:p w14:paraId="46F9E6C8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1755ED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Приглашены к участию: </w:t>
      </w:r>
    </w:p>
    <w:p w14:paraId="26486C0C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Баканов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министр транспорта Российской Федерации</w:t>
      </w:r>
    </w:p>
    <w:p w14:paraId="4365C115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Василий Шпак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министра Министерство промышленности и торговли Российской Федерации</w:t>
      </w:r>
    </w:p>
    <w:p w14:paraId="31AD095D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Волошин,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Департамента развития цифровой экономики Министерства экономического развития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</w:t>
      </w:r>
    </w:p>
    <w:p w14:paraId="564CFA3E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Ядров,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Федерального агентства воздушного транспорта</w:t>
      </w:r>
    </w:p>
    <w:p w14:paraId="622904F9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Сергей Когогин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Генеральный директор ПАО «КАМАЗ» </w:t>
      </w:r>
    </w:p>
    <w:p w14:paraId="5AB0A63D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Николай Пожидаев</w:t>
      </w:r>
      <w:r>
        <w:rPr>
          <w:rFonts w:ascii="Times New Roman" w:eastAsia="Times New Roman" w:hAnsi="Times New Roman" w:cs="Times New Roman"/>
          <w:sz w:val="24"/>
          <w:szCs w:val="24"/>
        </w:rPr>
        <w:t>, Президент АО «Ситроникс»</w:t>
      </w:r>
    </w:p>
    <w:p w14:paraId="45E64D93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Алексей Рогозин,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научно-технического совета компании «Эколиб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ри»</w:t>
      </w:r>
    </w:p>
    <w:p w14:paraId="2F3ACAF5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Александр Долгий,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Генеральный директор НИИАС</w:t>
      </w:r>
    </w:p>
    <w:p w14:paraId="7D88E893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Денис Баранов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Генеральный директор Positive Technologies</w:t>
      </w:r>
    </w:p>
    <w:p w14:paraId="084F4BDD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Евгений Дудоров,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Консорциума Роботехники</w:t>
      </w:r>
    </w:p>
    <w:p w14:paraId="651E0585" w14:textId="77777777" w:rsidR="0020081D" w:rsidRDefault="00961F58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компании «Яндекс. Беспилотные технологии»</w:t>
      </w:r>
    </w:p>
    <w:p w14:paraId="4BC6ADE9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AA162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DDE8FE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0418D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F7992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487841E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0DE467F1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Сессия «Цифровая инфраструктура для умного транспорта»</w:t>
      </w:r>
    </w:p>
    <w:p w14:paraId="0E74318A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12:00-13:30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Зал «Физика»</w:t>
      </w:r>
    </w:p>
    <w:p w14:paraId="1A9D3C53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1FF0AE" w14:textId="77777777" w:rsidR="0020081D" w:rsidRDefault="00961F5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высокоавтоматизированного транспорта, беспилотных технологий предъявляет особые требования к цифровой инфраструктуре дорог: высокоскоростным сетям передачи данных,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 безопасности, цифровым двойникам трассы. Участники сессии обсудят как уже реализованные проекты (опыт запуск грузового беспилотного движения на трассе М-11), так и ближайшие планы по цифровизации автомобильных и железных дорог и аэропортов.</w:t>
      </w:r>
    </w:p>
    <w:p w14:paraId="6D610359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CA59C1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тники сессии обсудят:</w:t>
      </w:r>
    </w:p>
    <w:p w14:paraId="16E214A9" w14:textId="77777777" w:rsidR="0020081D" w:rsidRDefault="00961F58">
      <w:pPr>
        <w:spacing w:after="0" w:line="28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   Опыт запуска грузового беспилотного движения на трассе М-11;</w:t>
      </w:r>
    </w:p>
    <w:p w14:paraId="7A3F5F2C" w14:textId="77777777" w:rsidR="0020081D" w:rsidRDefault="00961F58">
      <w:pPr>
        <w:spacing w:after="0" w:line="288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Ближайшие планы по цифровизации автомобильных и железных дорог и аэропортов;</w:t>
      </w:r>
    </w:p>
    <w:p w14:paraId="6C331BA2" w14:textId="77777777" w:rsidR="0020081D" w:rsidRDefault="00961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Дорожная инфраструктура и развитие связи как важный аспект для обеспечения ускоренного покрытия дорог мобильными сетями;</w:t>
      </w:r>
    </w:p>
    <w:p w14:paraId="7FB81168" w14:textId="77777777" w:rsidR="0020081D" w:rsidRDefault="00961F58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Модератор: Александр Ованесов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Управляющий партнер «Артур Консалтинг»</w:t>
      </w:r>
    </w:p>
    <w:p w14:paraId="5380B0DA" w14:textId="77777777" w:rsidR="0020081D" w:rsidRDefault="0020081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D6E98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Приглашены к участию:</w:t>
      </w:r>
    </w:p>
    <w:p w14:paraId="1D587711" w14:textId="77777777" w:rsidR="0020081D" w:rsidRDefault="00961F58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11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Александр Шойтов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министра цифрового развития, связи и массовых коммуникаций Российской Федерации</w:t>
      </w:r>
    </w:p>
    <w:p w14:paraId="65DC8357" w14:textId="77777777" w:rsidR="0020081D" w:rsidRDefault="00961F58">
      <w:pPr>
        <w:numPr>
          <w:ilvl w:val="0"/>
          <w:numId w:val="18"/>
        </w:numPr>
        <w:pBdr>
          <w:top w:val="none" w:sz="0" w:space="0" w:color="000000"/>
          <w:left w:val="none" w:sz="0" w:space="14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Николай Быстров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Президент Ассоциации «Росасфальт»</w:t>
      </w:r>
    </w:p>
    <w:p w14:paraId="57A79B56" w14:textId="77777777" w:rsidR="0020081D" w:rsidRDefault="00961F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Виктория Эркенова,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правления по интеллектуальным транспортным системам и цифровизации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 «Автодор»</w:t>
      </w:r>
    </w:p>
    <w:p w14:paraId="53FF2050" w14:textId="77777777" w:rsidR="0020081D" w:rsidRDefault="00961F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Борис Глазков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Вице-президент по стратегическим инициативам ПАО «Ростелеком»</w:t>
      </w:r>
    </w:p>
    <w:p w14:paraId="7D877061" w14:textId="77777777" w:rsidR="0020081D" w:rsidRDefault="00961F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Владимир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Месропян,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Директор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 связям с госорганами «МегаФон»</w:t>
      </w:r>
    </w:p>
    <w:p w14:paraId="4FEF38D7" w14:textId="77777777" w:rsidR="0020081D" w:rsidRDefault="00961F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Андрей Иванов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президента АО «СМАРТС»</w:t>
      </w:r>
    </w:p>
    <w:p w14:paraId="276476D5" w14:textId="77777777" w:rsidR="0020081D" w:rsidRDefault="00961F58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Роман Кравцов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Генеральный директор АО «ТрансТелеКом»</w:t>
      </w:r>
    </w:p>
    <w:p w14:paraId="542FA457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08B13" w14:textId="77777777" w:rsidR="0020081D" w:rsidRDefault="00961F58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FA44033" w14:textId="77777777" w:rsidR="0020081D" w:rsidRDefault="00961F58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Сессия «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Электронные перевозочные документы: внедрять, нельзя ждать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B3FDEBD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14:10-15:40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Зал «Физика»</w:t>
      </w:r>
    </w:p>
    <w:p w14:paraId="2C50B607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63FB51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Обсудим, как происходят проекты по переходу на электронные перевозочные документы, какие вопросы возникают при этом, а также перспективы развития направления и объединение ГИС ЭПД с другими информационными системами.</w:t>
      </w:r>
    </w:p>
    <w:p w14:paraId="29AD24EC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E4B0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сессии ответим на следующие вопросы:</w:t>
      </w:r>
    </w:p>
    <w:p w14:paraId="0C41F8FC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Перспективы развития ЭДО на транспорте: когда начнутся отраслевые императивы по переходу на ЭПД и скоро ли будет роуминг? </w:t>
      </w:r>
    </w:p>
    <w:p w14:paraId="59F98521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путь проходит документ от пользователя к ГИС ЭПД и обратно?</w:t>
      </w:r>
    </w:p>
    <w:p w14:paraId="54753BEC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документов уже прошли этот путь и какие ошибки и сложности встретили? </w:t>
      </w:r>
    </w:p>
    <w:p w14:paraId="3088AD05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планы по интеграции ГИС ЭПД с ЖД и морскими информационными системами станут реальностью?</w:t>
      </w:r>
    </w:p>
    <w:p w14:paraId="06625BF5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Телемедицина для работы с электронными перевозочными документами - миф или реальн</w:t>
      </w:r>
      <w:r>
        <w:rPr>
          <w:rFonts w:ascii="Times New Roman" w:eastAsia="Times New Roman" w:hAnsi="Times New Roman" w:cs="Times New Roman"/>
          <w:sz w:val="24"/>
          <w:szCs w:val="24"/>
        </w:rPr>
        <w:t>ость? Преимущества использования и тонкости работы.</w:t>
      </w:r>
    </w:p>
    <w:p w14:paraId="066E6FE5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первого электронного путевого листа в России до нескольких тысяч в сутки: как перейти на работу с ЭПЛ компаниям с большим парком и что необходимо учитывать.</w:t>
      </w:r>
    </w:p>
    <w:p w14:paraId="55C745E8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транспортная накладная: почему г</w:t>
      </w:r>
      <w:r>
        <w:rPr>
          <w:rFonts w:ascii="Times New Roman" w:eastAsia="Times New Roman" w:hAnsi="Times New Roman" w:cs="Times New Roman"/>
          <w:sz w:val="24"/>
          <w:szCs w:val="24"/>
        </w:rPr>
        <w:t>рузоотправители и перевозчики отказываются от бумаги. Как выстроить процесс перевода документов в цифру.</w:t>
      </w:r>
    </w:p>
    <w:p w14:paraId="58D1CB71" w14:textId="77777777" w:rsidR="0020081D" w:rsidRDefault="00961F58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сложности возникают при переходе и как их устранить без вреда для бизнес-процесса и бюджета.</w:t>
      </w:r>
    </w:p>
    <w:p w14:paraId="0376990D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A49E2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Модератор: Антон Шевченко,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 ЭПД ГК «Астрал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14:paraId="0C514BDB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7C1A3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Приглашаются к участию: </w:t>
      </w:r>
    </w:p>
    <w:p w14:paraId="612C6314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Дмитрий Скачков,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Директор департамента цифрового развития Минтранса России</w:t>
      </w:r>
    </w:p>
    <w:p w14:paraId="7EE1E06F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Евгений Южаков,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Генеральный директор ООО “ФЕСКО ТРАНС”</w:t>
      </w:r>
    </w:p>
    <w:p w14:paraId="3A6C114A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Максим Владимиров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Исполнительный директор «Медпоинт 24»</w:t>
      </w:r>
    </w:p>
    <w:p w14:paraId="5EE00D3C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Том Ширинян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Генеральный директор «Везубр»</w:t>
      </w:r>
    </w:p>
    <w:p w14:paraId="5468B054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Алексей Бакирей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Первый заместитель генерального директора ГУП «Мосгортранс»</w:t>
      </w:r>
    </w:p>
    <w:p w14:paraId="4F41782E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Алексей Колодка</w:t>
      </w:r>
      <w:r>
        <w:rPr>
          <w:rFonts w:ascii="Times New Roman" w:eastAsia="Times New Roman" w:hAnsi="Times New Roman" w:cs="Times New Roman"/>
          <w:sz w:val="24"/>
          <w:szCs w:val="24"/>
        </w:rPr>
        <w:t>, Коммерческий директор ФГУП «ЗащитаИнфоТранс»</w:t>
      </w:r>
    </w:p>
    <w:p w14:paraId="1DAC6B9B" w14:textId="77777777" w:rsidR="0020081D" w:rsidRDefault="00961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Фёдор Новиков</w:t>
      </w:r>
      <w:r>
        <w:rPr>
          <w:rFonts w:ascii="Times New Roman" w:eastAsia="Times New Roman" w:hAnsi="Times New Roman" w:cs="Times New Roman"/>
          <w:sz w:val="24"/>
          <w:szCs w:val="24"/>
        </w:rPr>
        <w:t>, Начальник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 электронного документооборота Федеральной налоговой службы</w:t>
      </w:r>
    </w:p>
    <w:p w14:paraId="7AA8EC8D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87D5DC" w14:textId="77777777" w:rsidR="0020081D" w:rsidRDefault="00961F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Участники дискуссии:</w:t>
      </w:r>
    </w:p>
    <w:p w14:paraId="1F241D7C" w14:textId="77777777" w:rsidR="0020081D" w:rsidRDefault="00961F58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Медведев Павел, </w:t>
      </w:r>
      <w:r>
        <w:rPr>
          <w:rFonts w:ascii="Times New Roman" w:eastAsia="Times New Roman" w:hAnsi="Times New Roman" w:cs="Times New Roman"/>
          <w:sz w:val="20"/>
          <w:szCs w:val="20"/>
        </w:rPr>
        <w:t>Директор по разви</w:t>
      </w:r>
      <w:r>
        <w:rPr>
          <w:rFonts w:ascii="Times New Roman" w:eastAsia="Times New Roman" w:hAnsi="Times New Roman" w:cs="Times New Roman"/>
          <w:sz w:val="24"/>
          <w:szCs w:val="24"/>
        </w:rPr>
        <w:t>тию RTA,  SCM ALCO</w:t>
      </w:r>
    </w:p>
    <w:p w14:paraId="478BD93D" w14:textId="77777777" w:rsidR="0020081D" w:rsidRDefault="00961F58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Антон Кондратов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Директор Smartseeds</w:t>
      </w:r>
    </w:p>
    <w:p w14:paraId="5B19E608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A97D4" w14:textId="77777777" w:rsidR="0020081D" w:rsidRDefault="00961F58">
      <w:pPr>
        <w:pageBreakBefore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Сессия «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Кибербезопасность и искусственный интеллект: транспорт, инфраструктура, информационные системы»</w:t>
      </w:r>
    </w:p>
    <w:p w14:paraId="44BF481A" w14:textId="77777777" w:rsidR="0020081D" w:rsidRDefault="00961F58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12:00-13:30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Зал «Кинетика»</w:t>
      </w:r>
    </w:p>
    <w:p w14:paraId="793DEE1A" w14:textId="77777777" w:rsidR="0020081D" w:rsidRDefault="00961F58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E4416C" w14:textId="77777777" w:rsidR="0020081D" w:rsidRDefault="00961F58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каждым годом в транспортном комплексе Российской Федерации эксплуатируется все больше «подключенных» и высокоавтоматизированных («умных») транспортных средств (движущихся объектов): авиационных, автомобильных, водных, железнодорожных. В ближайшие годы 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идается начало массового появления беспилотных (безэкипажных) средств транспорта.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Кибербезопасность при использовании таких транспортных средств выходит на первый план.</w:t>
      </w:r>
    </w:p>
    <w:p w14:paraId="6AAEAE50" w14:textId="77777777" w:rsidR="0020081D" w:rsidRDefault="0020081D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A622A59" w14:textId="77777777" w:rsidR="0020081D" w:rsidRDefault="00961F5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сессии обсудят:</w:t>
      </w:r>
    </w:p>
    <w:p w14:paraId="32FF78C4" w14:textId="77777777" w:rsidR="0020081D" w:rsidRDefault="00961F58">
      <w:pPr>
        <w:numPr>
          <w:ilvl w:val="0"/>
          <w:numId w:val="11"/>
        </w:numPr>
        <w:tabs>
          <w:tab w:val="left" w:pos="1134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современных и возможных в будущем угроз кибербезопас</w:t>
      </w:r>
      <w:r>
        <w:rPr>
          <w:rFonts w:ascii="Times New Roman" w:eastAsia="Times New Roman" w:hAnsi="Times New Roman" w:cs="Times New Roman"/>
          <w:sz w:val="24"/>
          <w:szCs w:val="24"/>
        </w:rPr>
        <w:t>ности в транспортной отрасли.</w:t>
      </w:r>
    </w:p>
    <w:p w14:paraId="0DC8C847" w14:textId="77777777" w:rsidR="0020081D" w:rsidRDefault="00961F58">
      <w:pPr>
        <w:numPr>
          <w:ilvl w:val="0"/>
          <w:numId w:val="11"/>
        </w:numPr>
        <w:tabs>
          <w:tab w:val="left" w:pos="1134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обеспечению кибербезопасности при разработке. сертификации и эксплуатации подключенных, высокоавтоматизированных и полностью беспилотных транспортных средств, цифровых систем объектов транспортной инфраструктуры.</w:t>
      </w:r>
    </w:p>
    <w:p w14:paraId="6AB813CC" w14:textId="77777777" w:rsidR="0020081D" w:rsidRDefault="00961F58">
      <w:pPr>
        <w:numPr>
          <w:ilvl w:val="0"/>
          <w:numId w:val="11"/>
        </w:numPr>
        <w:tabs>
          <w:tab w:val="left" w:pos="1134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обеспечению кибербезопасности в составе трансграничных и международных логистических цепочках.</w:t>
      </w:r>
    </w:p>
    <w:p w14:paraId="32DC684E" w14:textId="77777777" w:rsidR="0020081D" w:rsidRDefault="00961F58">
      <w:pPr>
        <w:numPr>
          <w:ilvl w:val="0"/>
          <w:numId w:val="11"/>
        </w:numPr>
        <w:tabs>
          <w:tab w:val="left" w:pos="1134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системы механизмов решения вопросов обеспечения кибербезопасности в транспортной отрасли.</w:t>
      </w:r>
    </w:p>
    <w:p w14:paraId="4C9A4117" w14:textId="77777777" w:rsidR="0020081D" w:rsidRDefault="0020081D">
      <w:pPr>
        <w:pBdr>
          <w:left w:val="none" w:sz="0" w:space="14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F781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Модератор: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Марков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MTS AI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генеральный директор VisionLabs  </w:t>
      </w:r>
    </w:p>
    <w:p w14:paraId="6386FC22" w14:textId="77777777" w:rsidR="0020081D" w:rsidRDefault="0020081D">
      <w:pPr>
        <w:pBdr>
          <w:left w:val="none" w:sz="0" w:space="14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3903F" w14:textId="77777777" w:rsidR="0020081D" w:rsidRDefault="00961F5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Приглашены к участию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6E41B04D" w14:textId="77777777" w:rsidR="0020081D" w:rsidRDefault="00961F58">
      <w:pPr>
        <w:pBdr>
          <w:left w:val="none" w:sz="0" w:space="14" w:color="000000"/>
        </w:pBdr>
        <w:spacing w:after="0" w:line="288" w:lineRule="auto"/>
        <w:ind w:left="14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Хасин Евгений,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ВрИО Директора Департамента обеспечения кибербезопасности Министерства цифрового развития, связи и массовых коммуникаций Российской Федерации</w:t>
      </w:r>
    </w:p>
    <w:p w14:paraId="69157DFE" w14:textId="77777777" w:rsidR="0020081D" w:rsidRDefault="00961F58">
      <w:pPr>
        <w:pBdr>
          <w:left w:val="none" w:sz="0" w:space="14" w:color="000000"/>
        </w:pBdr>
        <w:spacing w:after="0" w:line="288" w:lineRule="auto"/>
        <w:ind w:left="14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Борис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имис</w:t>
      </w:r>
      <w:r>
        <w:rPr>
          <w:rFonts w:ascii="Times New Roman" w:eastAsia="Times New Roman" w:hAnsi="Times New Roman" w:cs="Times New Roman"/>
          <w:sz w:val="24"/>
          <w:szCs w:val="24"/>
        </w:rPr>
        <w:t>, Заместитель генерального директора по развитию бизнеса Positive Technologies</w:t>
      </w:r>
    </w:p>
    <w:p w14:paraId="788F7B92" w14:textId="77777777" w:rsidR="0020081D" w:rsidRDefault="00961F58">
      <w:pPr>
        <w:pBdr>
          <w:left w:val="none" w:sz="0" w:space="14" w:color="000000"/>
        </w:pBdr>
        <w:spacing w:after="0" w:line="288" w:lineRule="auto"/>
        <w:ind w:left="141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Пётр Брытков,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Генеральный директор «РТ-Транском» </w:t>
      </w:r>
    </w:p>
    <w:p w14:paraId="33848B5F" w14:textId="77777777" w:rsidR="0020081D" w:rsidRDefault="00961F58">
      <w:pPr>
        <w:numPr>
          <w:ilvl w:val="0"/>
          <w:numId w:val="18"/>
        </w:numPr>
        <w:pBdr>
          <w:top w:val="none" w:sz="0" w:space="0" w:color="000000"/>
          <w:left w:val="none" w:sz="0" w:space="14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Cергей Половников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Директор Центр компетенций по импортозамещению программного обеспечения транспортной отрасли ФГУП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щитаИнфоТранс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EE394BF" w14:textId="77777777" w:rsidR="0020081D" w:rsidRDefault="00961F58">
      <w:pPr>
        <w:numPr>
          <w:ilvl w:val="0"/>
          <w:numId w:val="18"/>
        </w:numPr>
        <w:pBdr>
          <w:top w:val="none" w:sz="0" w:space="0" w:color="000000"/>
          <w:left w:val="none" w:sz="0" w:space="14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left="141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Игорь Антропов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Директор департамента информационных технологий и интеллектуальных транспортных систем ГК «Автодор» </w:t>
      </w:r>
    </w:p>
    <w:p w14:paraId="7BCE7066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Елфимов Дмитрий,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Заместитель директора по информационной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АО «Калуга Астрал»</w:t>
      </w:r>
    </w:p>
    <w:p w14:paraId="39BAF390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Кухтинов Алексей,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Заместитель директора АО «Калуга Астрал»</w:t>
      </w:r>
    </w:p>
    <w:p w14:paraId="541EB48D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Никита Уткин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АНО «Платформа НТИ»</w:t>
      </w:r>
    </w:p>
    <w:p w14:paraId="39016BE0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Евгения Пономарева</w:t>
      </w:r>
      <w:r>
        <w:rPr>
          <w:rFonts w:ascii="Times New Roman" w:eastAsia="Times New Roman" w:hAnsi="Times New Roman" w:cs="Times New Roman"/>
          <w:sz w:val="24"/>
          <w:szCs w:val="24"/>
        </w:rPr>
        <w:t>, Директор по глобальным технологическим альянсам «Лаборатория Касперского»</w:t>
      </w:r>
    </w:p>
    <w:p w14:paraId="06944460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ГК «Астра» </w:t>
      </w:r>
    </w:p>
    <w:p w14:paraId="010FBBBE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компаний автономных авто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мобилей КАМАЗ,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Эвокарго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СберАвтоТех, Яндекс. Беспилотники</w:t>
      </w:r>
    </w:p>
    <w:p w14:paraId="53A22996" w14:textId="77777777" w:rsidR="0020081D" w:rsidRDefault="00961F58">
      <w:pPr>
        <w:numPr>
          <w:ilvl w:val="0"/>
          <w:numId w:val="7"/>
        </w:numPr>
        <w:pBdr>
          <w:left w:val="none" w:sz="0" w:space="14" w:color="000000"/>
        </w:pBdr>
        <w:spacing w:after="0" w:line="288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компании «Антисон»</w:t>
      </w:r>
    </w:p>
    <w:p w14:paraId="0F2236DD" w14:textId="77777777" w:rsidR="0020081D" w:rsidRDefault="002008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F7349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6776F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0B4D8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67BF1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D8C3E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9E922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1A98C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244CA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5C68F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F393C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53921B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8F173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381DF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A3195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D1EB6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FF013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9FF70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95350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E05FF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8CAA0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21E70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67F02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36525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BE1D4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3745B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3A817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45CD0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964F7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3238E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7F7E5" w14:textId="77777777" w:rsidR="0020081D" w:rsidRDefault="00200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DE8F4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Сессия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Цифровая экосистема для транспортной отрасли в пассажирском транспорте и интеллектуальная трансформация агломераций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D5EAD88" w14:textId="77777777" w:rsidR="0020081D" w:rsidRDefault="00961F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14:10-15:40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Зал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Кинетика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343432E4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19131AA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к обсуждению:</w:t>
      </w:r>
    </w:p>
    <w:p w14:paraId="4A2B229F" w14:textId="77777777" w:rsidR="0020081D" w:rsidRDefault="00961F5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Искусственный интеллект в пассажирском транспорте:</w:t>
      </w:r>
    </w:p>
    <w:p w14:paraId="73DBFBC2" w14:textId="77777777" w:rsidR="0020081D" w:rsidRDefault="00961F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инструментов ИТС в реформирование работы пассажирского транспорта агломераций;</w:t>
      </w:r>
    </w:p>
    <w:p w14:paraId="5956450D" w14:textId="77777777" w:rsidR="0020081D" w:rsidRDefault="00961F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среда регионов. Подходы к трансформации транспортных агломераций.</w:t>
      </w:r>
    </w:p>
    <w:p w14:paraId="5DA3DC10" w14:textId="77777777" w:rsidR="0020081D" w:rsidRDefault="00961F5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цифровой инфраструктуры пассажирског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транспорта:</w:t>
      </w:r>
    </w:p>
    <w:p w14:paraId="723E3191" w14:textId="77777777" w:rsidR="0020081D" w:rsidRDefault="00961F5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цифровых двойников объектов транспортной инфраструктуры и их роль;</w:t>
      </w:r>
    </w:p>
    <w:p w14:paraId="57008D1F" w14:textId="77777777" w:rsidR="0020081D" w:rsidRDefault="00961F5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передвижения. Как внедряется технология распознавания лиц и станет ли она стандартом городского транспорта.</w:t>
      </w:r>
    </w:p>
    <w:p w14:paraId="4B32CB6F" w14:textId="77777777" w:rsidR="0020081D" w:rsidRDefault="00961F5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транспортно-логистических опера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в условия доверенной среды:</w:t>
      </w:r>
    </w:p>
    <w:p w14:paraId="76B32DC0" w14:textId="77777777" w:rsidR="0020081D" w:rsidRDefault="00961F5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среда. Как интеграция digital-решений улучшает работу транспорта и повышает его привлекательность в глазах пассажиров;</w:t>
      </w:r>
    </w:p>
    <w:p w14:paraId="52EF0314" w14:textId="77777777" w:rsidR="0020081D" w:rsidRDefault="00961F5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телеком индустрии на цифровую повестку транспортного комплекса и повышение комфортности услуги (Mobility-as-a-service).</w:t>
      </w:r>
    </w:p>
    <w:p w14:paraId="3655F87F" w14:textId="77777777" w:rsidR="0020081D" w:rsidRDefault="0020081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AFF00" w14:textId="77777777" w:rsidR="0020081D" w:rsidRDefault="00961F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Приглашаются к участию: </w:t>
      </w:r>
    </w:p>
    <w:p w14:paraId="5B8554D3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Баканов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Министра транспорта РФ</w:t>
      </w:r>
    </w:p>
    <w:p w14:paraId="25141AD7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Разумовский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Губернатора Калужской области</w:t>
      </w:r>
    </w:p>
    <w:p w14:paraId="0F566B12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Андрей Алякринский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Председателя Правительства Пермского края</w:t>
      </w:r>
    </w:p>
    <w:p w14:paraId="01565787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Марина Кашина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Председателя Правительства Ярославской области</w:t>
      </w:r>
    </w:p>
    <w:p w14:paraId="68687C2E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Дмитрий Горшков,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Ситуационно-информационного центра Министерства транспорта РФ</w:t>
      </w:r>
    </w:p>
    <w:p w14:paraId="0B70DC03" w14:textId="77777777" w:rsidR="0020081D" w:rsidRDefault="00961F58">
      <w:pPr>
        <w:numPr>
          <w:ilvl w:val="0"/>
          <w:numId w:val="17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Виктория Эркенова,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правления по интеллектуальным транспортным системам и цифровизации ГК «Автодор»</w:t>
      </w:r>
    </w:p>
    <w:p w14:paraId="03B5223B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Чаркин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генерального директора ОАО «РЖД»</w:t>
      </w:r>
    </w:p>
    <w:p w14:paraId="56EEDB51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Илья Пере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валов,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Генеральный директор ФГУП «ЗащитаИнфоТранс»</w:t>
      </w:r>
    </w:p>
    <w:p w14:paraId="2460A0DF" w14:textId="77777777" w:rsidR="0020081D" w:rsidRDefault="00961F5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Дмитрий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Марков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Генеральный директор VisionLabs </w:t>
      </w:r>
    </w:p>
    <w:p w14:paraId="2A085AD0" w14:textId="77777777" w:rsidR="0020081D" w:rsidRDefault="0020081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0A233" w14:textId="77777777" w:rsidR="0020081D" w:rsidRDefault="0020081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0081D">
      <w:pgSz w:w="11900" w:h="16840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4E10" w14:textId="77777777" w:rsidR="00961F58" w:rsidRDefault="00961F58">
      <w:pPr>
        <w:spacing w:after="0" w:line="240" w:lineRule="auto"/>
      </w:pPr>
      <w:r>
        <w:separator/>
      </w:r>
    </w:p>
  </w:endnote>
  <w:endnote w:type="continuationSeparator" w:id="0">
    <w:p w14:paraId="19727B15" w14:textId="77777777" w:rsidR="00961F58" w:rsidRDefault="0096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6365" w14:textId="77777777" w:rsidR="0020081D" w:rsidRDefault="00961F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t xml:space="preserve">+7 (495) 660-83-26 </w:t>
    </w:r>
    <w:r>
      <w:tab/>
      <w:t>https://transportforum.ru/</w:t>
    </w:r>
    <w:r>
      <w:tab/>
      <w:t>inform@dtla.ru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A139" w14:textId="77777777" w:rsidR="0020081D" w:rsidRDefault="00200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9E6A" w14:textId="77777777" w:rsidR="00961F58" w:rsidRDefault="00961F58">
      <w:pPr>
        <w:spacing w:after="0" w:line="240" w:lineRule="auto"/>
      </w:pPr>
      <w:r>
        <w:separator/>
      </w:r>
    </w:p>
  </w:footnote>
  <w:footnote w:type="continuationSeparator" w:id="0">
    <w:p w14:paraId="2466016F" w14:textId="77777777" w:rsidR="00961F58" w:rsidRDefault="0096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0F5F" w14:textId="77777777" w:rsidR="0020081D" w:rsidRDefault="0020081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33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69"/>
      <w:gridCol w:w="4670"/>
    </w:tblGrid>
    <w:tr w:rsidR="0020081D" w14:paraId="767AC192" w14:textId="77777777">
      <w:tc>
        <w:tcPr>
          <w:tcW w:w="4669" w:type="dxa"/>
        </w:tcPr>
        <w:p w14:paraId="6EA78F7E" w14:textId="77777777" w:rsidR="0020081D" w:rsidRDefault="00961F5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  <w:tab w:val="right" w:pos="9329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558E1BEF" wp14:editId="47D28F2B">
                <wp:extent cx="2400300" cy="6762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0" w:type="dxa"/>
        </w:tcPr>
        <w:p w14:paraId="2D38C8C4" w14:textId="77777777" w:rsidR="0020081D" w:rsidRDefault="00961F5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  <w:tab w:val="right" w:pos="9329"/>
            </w:tabs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73CB3B4F" wp14:editId="56AF4BF8">
                <wp:extent cx="762744" cy="345619"/>
                <wp:effectExtent l="0" t="0" r="0" b="0"/>
                <wp:docPr id="2" name="image2.png" descr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Рисунок 3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44" cy="3456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E60EAFC" w14:textId="77777777" w:rsidR="0020081D" w:rsidRDefault="00961F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329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3BE3" w14:textId="77777777" w:rsidR="0020081D" w:rsidRDefault="0020081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14:paraId="6299602F" w14:textId="77777777" w:rsidR="0020081D" w:rsidRDefault="00961F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329"/>
      </w:tabs>
      <w:spacing w:after="0" w:line="240" w:lineRule="auto"/>
      <w:rPr>
        <w:sz w:val="20"/>
        <w:szCs w:val="20"/>
      </w:rPr>
    </w:pPr>
    <w: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14:paraId="310BDA6B" w14:textId="77777777" w:rsidR="0020081D" w:rsidRDefault="002008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805"/>
    <w:multiLevelType w:val="multilevel"/>
    <w:tmpl w:val="4E0237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7027F6"/>
    <w:multiLevelType w:val="multilevel"/>
    <w:tmpl w:val="A0C42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A2163B"/>
    <w:multiLevelType w:val="multilevel"/>
    <w:tmpl w:val="263AF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7A7548"/>
    <w:multiLevelType w:val="multilevel"/>
    <w:tmpl w:val="4F5A9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281A70"/>
    <w:multiLevelType w:val="multilevel"/>
    <w:tmpl w:val="FB28E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53706E"/>
    <w:multiLevelType w:val="multilevel"/>
    <w:tmpl w:val="E9642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E05AB7"/>
    <w:multiLevelType w:val="multilevel"/>
    <w:tmpl w:val="C4CA1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514D8F"/>
    <w:multiLevelType w:val="multilevel"/>
    <w:tmpl w:val="775C6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7B31297"/>
    <w:multiLevelType w:val="multilevel"/>
    <w:tmpl w:val="B85AF1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6329F0"/>
    <w:multiLevelType w:val="multilevel"/>
    <w:tmpl w:val="37AC1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DD62B8"/>
    <w:multiLevelType w:val="multilevel"/>
    <w:tmpl w:val="15769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6114B98"/>
    <w:multiLevelType w:val="multilevel"/>
    <w:tmpl w:val="B52CF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AA1B0E"/>
    <w:multiLevelType w:val="multilevel"/>
    <w:tmpl w:val="2A462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7EB15C1"/>
    <w:multiLevelType w:val="multilevel"/>
    <w:tmpl w:val="7F929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45210F"/>
    <w:multiLevelType w:val="multilevel"/>
    <w:tmpl w:val="F82C4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8"/>
        <w:szCs w:val="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437F9F"/>
    <w:multiLevelType w:val="multilevel"/>
    <w:tmpl w:val="AABC6B2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3715FC"/>
    <w:multiLevelType w:val="multilevel"/>
    <w:tmpl w:val="20B8B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C844A4"/>
    <w:multiLevelType w:val="multilevel"/>
    <w:tmpl w:val="3478505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5EB64742"/>
    <w:multiLevelType w:val="multilevel"/>
    <w:tmpl w:val="EECA4AFA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4D7344"/>
    <w:multiLevelType w:val="multilevel"/>
    <w:tmpl w:val="8FA05DD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64F562CB"/>
    <w:multiLevelType w:val="multilevel"/>
    <w:tmpl w:val="82E4C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F47477E"/>
    <w:multiLevelType w:val="multilevel"/>
    <w:tmpl w:val="F522B026"/>
    <w:lvl w:ilvl="0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02B6E7E"/>
    <w:multiLevelType w:val="multilevel"/>
    <w:tmpl w:val="2F7AD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20"/>
  </w:num>
  <w:num w:numId="10">
    <w:abstractNumId w:val="14"/>
  </w:num>
  <w:num w:numId="11">
    <w:abstractNumId w:val="15"/>
  </w:num>
  <w:num w:numId="12">
    <w:abstractNumId w:val="7"/>
  </w:num>
  <w:num w:numId="13">
    <w:abstractNumId w:val="22"/>
  </w:num>
  <w:num w:numId="14">
    <w:abstractNumId w:val="10"/>
  </w:num>
  <w:num w:numId="15">
    <w:abstractNumId w:val="13"/>
  </w:num>
  <w:num w:numId="16">
    <w:abstractNumId w:val="18"/>
  </w:num>
  <w:num w:numId="17">
    <w:abstractNumId w:val="16"/>
  </w:num>
  <w:num w:numId="18">
    <w:abstractNumId w:val="17"/>
  </w:num>
  <w:num w:numId="19">
    <w:abstractNumId w:val="8"/>
  </w:num>
  <w:num w:numId="20">
    <w:abstractNumId w:val="1"/>
  </w:num>
  <w:num w:numId="21">
    <w:abstractNumId w:val="21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1D"/>
    <w:rsid w:val="0020081D"/>
    <w:rsid w:val="00961F58"/>
    <w:rsid w:val="00C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7B63"/>
  <w15:docId w15:val="{D0C860D7-6DE6-4223-9087-51E561E5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ec.eaeunion.org/comission/direction/d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2KPVvCiPIb5IDZUGZkvIyyx+w==">CgMxLjAyCWguMzBqMHpsbDIIaC5namRneHM4AHIhMXp5YWtDN19NVEs0YlV5c1VvQnZnT3BfUE5jU3JvWGR4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3122</Words>
  <Characters>17800</Characters>
  <Application>Microsoft Office Word</Application>
  <DocSecurity>0</DocSecurity>
  <Lines>148</Lines>
  <Paragraphs>41</Paragraphs>
  <ScaleCrop>false</ScaleCrop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Kokoreva Oksana</cp:lastModifiedBy>
  <cp:revision>2</cp:revision>
  <dcterms:created xsi:type="dcterms:W3CDTF">2023-12-14T06:17:00Z</dcterms:created>
  <dcterms:modified xsi:type="dcterms:W3CDTF">2023-12-14T06:17:00Z</dcterms:modified>
</cp:coreProperties>
</file>